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A91107" w:rsidRDefault="00192E34" w:rsidP="00A91107">
      <w:pPr>
        <w:pStyle w:val="NoSpacing"/>
        <w:jc w:val="center"/>
        <w:rPr>
          <w:rFonts w:ascii="Times New Roman" w:hAnsi="Times New Roman" w:cs="Times New Roman"/>
          <w:b/>
          <w:sz w:val="56"/>
          <w:szCs w:val="56"/>
        </w:rPr>
      </w:pPr>
      <w:r w:rsidRPr="00A91107">
        <w:rPr>
          <w:rFonts w:ascii="Times New Roman" w:hAnsi="Times New Roman" w:cs="Times New Roman"/>
          <w:b/>
          <w:sz w:val="56"/>
          <w:szCs w:val="56"/>
        </w:rPr>
        <w:t>Public Utility Commission</w:t>
      </w:r>
    </w:p>
    <w:p w:rsidR="00192E34" w:rsidRPr="00A91107" w:rsidRDefault="00DB2ABE" w:rsidP="00A91107">
      <w:pPr>
        <w:pStyle w:val="NoSpacing"/>
        <w:jc w:val="center"/>
        <w:rPr>
          <w:rFonts w:ascii="Times New Roman" w:hAnsi="Times New Roman" w:cs="Times New Roman"/>
          <w:b/>
          <w:sz w:val="56"/>
          <w:szCs w:val="56"/>
        </w:rPr>
      </w:pPr>
      <w:proofErr w:type="gramStart"/>
      <w:r w:rsidRPr="00A91107">
        <w:rPr>
          <w:rFonts w:ascii="Times New Roman" w:hAnsi="Times New Roman" w:cs="Times New Roman"/>
          <w:b/>
          <w:sz w:val="56"/>
          <w:szCs w:val="56"/>
        </w:rPr>
        <w:t>o</w:t>
      </w:r>
      <w:r w:rsidR="00192E34" w:rsidRPr="00A91107">
        <w:rPr>
          <w:rFonts w:ascii="Times New Roman" w:hAnsi="Times New Roman" w:cs="Times New Roman"/>
          <w:b/>
          <w:sz w:val="56"/>
          <w:szCs w:val="56"/>
        </w:rPr>
        <w:t>f</w:t>
      </w:r>
      <w:proofErr w:type="gramEnd"/>
      <w:r w:rsidR="00192E34" w:rsidRPr="00A91107">
        <w:rPr>
          <w:rFonts w:ascii="Times New Roman" w:hAnsi="Times New Roman" w:cs="Times New Roman"/>
          <w:b/>
          <w:sz w:val="56"/>
          <w:szCs w:val="56"/>
        </w:rPr>
        <w:t xml:space="preserve"> Texas</w:t>
      </w:r>
    </w:p>
    <w:p w:rsidR="00716ACD" w:rsidRPr="00716ACD" w:rsidRDefault="00716ACD" w:rsidP="00716ACD">
      <w:pPr>
        <w:pStyle w:val="NoSpacing"/>
        <w:rPr>
          <w:rFonts w:ascii="Times New Roman" w:hAnsi="Times New Roman" w:cs="Times New Roman"/>
        </w:rPr>
      </w:pPr>
    </w:p>
    <w:p w:rsidR="00192E34" w:rsidRPr="00A91107" w:rsidRDefault="00192E34" w:rsidP="00716ACD">
      <w:pPr>
        <w:pStyle w:val="NoSpacing"/>
        <w:spacing w:line="360" w:lineRule="auto"/>
        <w:jc w:val="center"/>
        <w:rPr>
          <w:rFonts w:ascii="Times New Roman" w:hAnsi="Times New Roman" w:cs="Times New Roman"/>
          <w:b/>
          <w:sz w:val="32"/>
          <w:szCs w:val="32"/>
        </w:rPr>
      </w:pPr>
      <w:r w:rsidRPr="00A91107">
        <w:rPr>
          <w:rFonts w:ascii="Times New Roman" w:hAnsi="Times New Roman" w:cs="Times New Roman"/>
          <w:b/>
          <w:sz w:val="32"/>
          <w:szCs w:val="32"/>
        </w:rPr>
        <w:t xml:space="preserve">By These Presents Be It Known </w:t>
      </w:r>
      <w:proofErr w:type="gramStart"/>
      <w:r w:rsidRPr="00A91107">
        <w:rPr>
          <w:rFonts w:ascii="Times New Roman" w:hAnsi="Times New Roman" w:cs="Times New Roman"/>
          <w:b/>
          <w:sz w:val="32"/>
          <w:szCs w:val="32"/>
        </w:rPr>
        <w:t>To</w:t>
      </w:r>
      <w:proofErr w:type="gramEnd"/>
      <w:r w:rsidRPr="00A91107">
        <w:rPr>
          <w:rFonts w:ascii="Times New Roman" w:hAnsi="Times New Roman" w:cs="Times New Roman"/>
          <w:b/>
          <w:sz w:val="32"/>
          <w:szCs w:val="32"/>
        </w:rPr>
        <w:t xml:space="preserve"> All That</w:t>
      </w:r>
    </w:p>
    <w:p w:rsidR="008A0203" w:rsidRPr="00A91107" w:rsidRDefault="007A1EED" w:rsidP="00A91107">
      <w:pPr>
        <w:pStyle w:val="NoSpacing"/>
        <w:jc w:val="center"/>
        <w:rPr>
          <w:rFonts w:ascii="Times New Roman" w:hAnsi="Times New Roman" w:cs="Times New Roman"/>
          <w:b/>
          <w:sz w:val="48"/>
          <w:szCs w:val="48"/>
        </w:rPr>
      </w:pPr>
      <w:r>
        <w:rPr>
          <w:rFonts w:ascii="Times New Roman" w:hAnsi="Times New Roman" w:cs="Times New Roman"/>
          <w:b/>
          <w:sz w:val="48"/>
          <w:szCs w:val="48"/>
        </w:rPr>
        <w:t>Commons Water Supply Inc.</w:t>
      </w:r>
    </w:p>
    <w:p w:rsidR="00A91107" w:rsidRPr="00A91107" w:rsidRDefault="00A91107" w:rsidP="00A91107">
      <w:pPr>
        <w:pStyle w:val="NoSpacing"/>
        <w:rPr>
          <w:rFonts w:ascii="Times New Roman" w:hAnsi="Times New Roman" w:cs="Times New Roman"/>
          <w:sz w:val="24"/>
          <w:szCs w:val="24"/>
        </w:rPr>
      </w:pPr>
    </w:p>
    <w:p w:rsidR="00192E34" w:rsidRPr="00596FCF" w:rsidRDefault="00192E34" w:rsidP="00F531D2">
      <w:pPr>
        <w:jc w:val="both"/>
        <w:rPr>
          <w:rFonts w:ascii="Times New Roman" w:hAnsi="Times New Roman" w:cs="Times New Roman"/>
          <w:sz w:val="24"/>
          <w:szCs w:val="24"/>
        </w:rPr>
      </w:pP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5C0293">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5C0293" w:rsidRPr="005C0293">
        <w:rPr>
          <w:rFonts w:ascii="Times New Roman" w:hAnsi="Times New Roman" w:cs="Times New Roman"/>
          <w:sz w:val="24"/>
          <w:szCs w:val="24"/>
        </w:rPr>
        <w:t xml:space="preserve">the </w:t>
      </w:r>
      <w:r w:rsidR="007A1EED">
        <w:rPr>
          <w:rFonts w:ascii="Times New Roman" w:hAnsi="Times New Roman" w:cs="Times New Roman"/>
          <w:sz w:val="24"/>
          <w:szCs w:val="24"/>
        </w:rPr>
        <w:t>Commons Water Supply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A91107" w:rsidRDefault="00192E34" w:rsidP="00A91107">
      <w:pPr>
        <w:pStyle w:val="NoSpacing"/>
        <w:jc w:val="center"/>
        <w:rPr>
          <w:rFonts w:ascii="Times New Roman" w:hAnsi="Times New Roman" w:cs="Times New Roman"/>
          <w:b/>
          <w:sz w:val="36"/>
          <w:szCs w:val="36"/>
        </w:rPr>
      </w:pPr>
      <w:r w:rsidRPr="00A91107">
        <w:rPr>
          <w:rFonts w:ascii="Times New Roman" w:hAnsi="Times New Roman" w:cs="Times New Roman"/>
          <w:b/>
          <w:sz w:val="36"/>
          <w:szCs w:val="36"/>
        </w:rPr>
        <w:t xml:space="preserve">Certificate of Convenience and Necessity No. </w:t>
      </w:r>
      <w:r w:rsidR="007A1EED">
        <w:rPr>
          <w:rFonts w:ascii="Times New Roman" w:hAnsi="Times New Roman" w:cs="Times New Roman"/>
          <w:b/>
          <w:sz w:val="36"/>
          <w:szCs w:val="36"/>
        </w:rPr>
        <w:t>12781</w:t>
      </w:r>
    </w:p>
    <w:p w:rsidR="00A91107" w:rsidRPr="00A91107" w:rsidRDefault="00A91107" w:rsidP="00A91107">
      <w:pPr>
        <w:pStyle w:val="NoSpacing"/>
        <w:rPr>
          <w:rFonts w:ascii="Times New Roman" w:hAnsi="Times New Roman" w:cs="Times New Roman"/>
          <w:sz w:val="24"/>
          <w:szCs w:val="24"/>
        </w:rPr>
      </w:pP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1513AB" w:rsidRPr="005C0293">
        <w:rPr>
          <w:rFonts w:ascii="Times New Roman" w:hAnsi="Times New Roman" w:cs="Times New Roman"/>
          <w:sz w:val="24"/>
          <w:szCs w:val="24"/>
        </w:rPr>
        <w:t>water</w:t>
      </w:r>
      <w:r w:rsidRPr="005C0293">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proofErr w:type="gramStart"/>
      <w:r w:rsidRPr="00596FCF">
        <w:rPr>
          <w:rFonts w:ascii="Times New Roman" w:hAnsi="Times New Roman" w:cs="Times New Roman"/>
          <w:sz w:val="24"/>
          <w:szCs w:val="24"/>
        </w:rPr>
        <w:t>in</w:t>
      </w:r>
      <w:proofErr w:type="gramEnd"/>
      <w:r w:rsidRPr="00596FCF">
        <w:rPr>
          <w:rFonts w:ascii="Times New Roman" w:hAnsi="Times New Roman" w:cs="Times New Roman"/>
          <w:sz w:val="24"/>
          <w:szCs w:val="24"/>
        </w:rPr>
        <w:t xml:space="preserve"> </w:t>
      </w:r>
      <w:r w:rsidR="007A1EED">
        <w:rPr>
          <w:rFonts w:ascii="Times New Roman" w:hAnsi="Times New Roman" w:cs="Times New Roman"/>
          <w:sz w:val="24"/>
          <w:szCs w:val="24"/>
        </w:rPr>
        <w:t>Harris</w:t>
      </w:r>
      <w:r w:rsidR="00D11438" w:rsidRP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F07D18" w:rsidRPr="00D11438">
        <w:rPr>
          <w:rFonts w:ascii="Times New Roman" w:hAnsi="Times New Roman" w:cs="Times New Roman"/>
          <w:color w:val="FF0000"/>
          <w:sz w:val="24"/>
          <w:szCs w:val="24"/>
        </w:rPr>
        <w:fldChar w:fldCharType="begin"/>
      </w:r>
      <w:r w:rsidR="00F07D18" w:rsidRPr="00D11438">
        <w:rPr>
          <w:rFonts w:ascii="Times New Roman" w:hAnsi="Times New Roman" w:cs="Times New Roman"/>
          <w:color w:val="FF0000"/>
          <w:sz w:val="24"/>
          <w:szCs w:val="24"/>
        </w:rPr>
        <w:instrText xml:space="preserve"> MERGEFIELD Docket_ </w:instrText>
      </w:r>
      <w:r w:rsidR="00F07D18" w:rsidRPr="00D11438">
        <w:rPr>
          <w:rFonts w:ascii="Times New Roman" w:hAnsi="Times New Roman" w:cs="Times New Roman"/>
          <w:color w:val="FF0000"/>
          <w:sz w:val="24"/>
          <w:szCs w:val="24"/>
        </w:rPr>
        <w:fldChar w:fldCharType="separate"/>
      </w:r>
      <w:r w:rsidR="007A1EED">
        <w:rPr>
          <w:rFonts w:ascii="Times New Roman" w:hAnsi="Times New Roman" w:cs="Times New Roman"/>
          <w:noProof/>
          <w:sz w:val="24"/>
          <w:szCs w:val="24"/>
        </w:rPr>
        <w:t>46215</w:t>
      </w:r>
      <w:r w:rsidR="00F07D18" w:rsidRPr="00D11438">
        <w:rPr>
          <w:rFonts w:ascii="Times New Roman" w:hAnsi="Times New Roman" w:cs="Times New Roman"/>
          <w:color w:val="FF0000"/>
          <w:sz w:val="24"/>
          <w:szCs w:val="24"/>
        </w:rPr>
        <w:fldChar w:fldCharType="end"/>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07D18" w:rsidRPr="005C0293">
        <w:rPr>
          <w:rFonts w:ascii="Times New Roman" w:hAnsi="Times New Roman" w:cs="Times New Roman"/>
          <w:sz w:val="24"/>
          <w:szCs w:val="24"/>
        </w:rPr>
        <w:fldChar w:fldCharType="begin"/>
      </w:r>
      <w:r w:rsidR="00F07D18" w:rsidRPr="005C0293">
        <w:rPr>
          <w:rFonts w:ascii="Times New Roman" w:hAnsi="Times New Roman" w:cs="Times New Roman"/>
          <w:sz w:val="24"/>
          <w:szCs w:val="24"/>
        </w:rPr>
        <w:instrText xml:space="preserve"> MERGEFIELD Utility_Name </w:instrText>
      </w:r>
      <w:r w:rsidR="00F07D18" w:rsidRPr="005C0293">
        <w:rPr>
          <w:rFonts w:ascii="Times New Roman" w:hAnsi="Times New Roman" w:cs="Times New Roman"/>
          <w:sz w:val="24"/>
          <w:szCs w:val="24"/>
        </w:rPr>
        <w:fldChar w:fldCharType="separate"/>
      </w:r>
      <w:r w:rsidR="007A1EED">
        <w:rPr>
          <w:rFonts w:ascii="Times New Roman" w:hAnsi="Times New Roman" w:cs="Times New Roman"/>
          <w:noProof/>
          <w:sz w:val="24"/>
          <w:szCs w:val="24"/>
        </w:rPr>
        <w:t>Commons Water Supply Inc.</w:t>
      </w:r>
      <w:r w:rsidR="00F07D18" w:rsidRPr="005C0293">
        <w:rPr>
          <w:rFonts w:ascii="Times New Roman" w:hAnsi="Times New Roman" w:cs="Times New Roman"/>
          <w:sz w:val="24"/>
          <w:szCs w:val="24"/>
        </w:rPr>
        <w:fldChar w:fldCharType="end"/>
      </w:r>
      <w:r w:rsidR="00E22762" w:rsidRPr="005C0293">
        <w:rPr>
          <w:rFonts w:ascii="Times New Roman" w:hAnsi="Times New Roman" w:cs="Times New Roman"/>
          <w:sz w:val="24"/>
          <w:szCs w:val="24"/>
        </w:rPr>
        <w:t xml:space="preserve">, </w:t>
      </w:r>
      <w:r w:rsidRPr="005C0293">
        <w:rPr>
          <w:rFonts w:ascii="Times New Roman" w:hAnsi="Times New Roman" w:cs="Times New Roman"/>
          <w:sz w:val="24"/>
          <w:szCs w:val="24"/>
        </w:rPr>
        <w:t>to p</w:t>
      </w:r>
      <w:r w:rsidRPr="00596FCF">
        <w:rPr>
          <w:rFonts w:ascii="Times New Roman" w:hAnsi="Times New Roman" w:cs="Times New Roman"/>
          <w:sz w:val="24"/>
          <w:szCs w:val="24"/>
        </w:rPr>
        <w:t>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A91107" w:rsidRDefault="00192E34" w:rsidP="00A91107">
      <w:pPr>
        <w:pStyle w:val="NoSpacing"/>
        <w:rPr>
          <w:rFonts w:ascii="Times New Roman" w:hAnsi="Times New Roman" w:cs="Times New Roman"/>
          <w:sz w:val="24"/>
          <w:szCs w:val="24"/>
        </w:rPr>
      </w:pPr>
    </w:p>
    <w:p w:rsidR="00192E34" w:rsidRPr="00A91107" w:rsidRDefault="00192E34" w:rsidP="00192E34">
      <w:pPr>
        <w:jc w:val="both"/>
        <w:outlineLvl w:val="0"/>
        <w:rPr>
          <w:rFonts w:ascii="Times New Roman" w:hAnsi="Times New Roman" w:cs="Times New Roman"/>
          <w:sz w:val="24"/>
          <w:szCs w:val="24"/>
        </w:rPr>
      </w:pPr>
      <w:r w:rsidRPr="00A91107">
        <w:rPr>
          <w:rFonts w:ascii="Times New Roman" w:hAnsi="Times New Roman" w:cs="Times New Roman"/>
          <w:sz w:val="24"/>
          <w:szCs w:val="24"/>
        </w:rPr>
        <w:t>Issued at Austin, Texas, this _________day of ______________201</w:t>
      </w:r>
      <w:r w:rsidR="007A1EED">
        <w:rPr>
          <w:rFonts w:ascii="Times New Roman" w:hAnsi="Times New Roman" w:cs="Times New Roman"/>
          <w:sz w:val="24"/>
          <w:szCs w:val="24"/>
        </w:rPr>
        <w:t>7</w:t>
      </w:r>
      <w:r w:rsidR="00E22762" w:rsidRPr="00A91107">
        <w:rPr>
          <w:rFonts w:ascii="Times New Roman" w:hAnsi="Times New Roman" w:cs="Times New Roman"/>
          <w:sz w:val="24"/>
          <w:szCs w:val="24"/>
        </w:rPr>
        <w:t>.</w:t>
      </w:r>
    </w:p>
    <w:sectPr w:rsidR="00192E34" w:rsidRPr="00A91107"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2A6" w:rsidRDefault="001F62A6" w:rsidP="00617FA5">
      <w:pPr>
        <w:spacing w:after="0" w:line="240" w:lineRule="auto"/>
      </w:pPr>
      <w:r>
        <w:separator/>
      </w:r>
    </w:p>
  </w:endnote>
  <w:endnote w:type="continuationSeparator" w:id="0">
    <w:p w:rsidR="001F62A6" w:rsidRDefault="001F62A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2A6" w:rsidRDefault="001F62A6" w:rsidP="00617FA5">
      <w:pPr>
        <w:spacing w:after="0" w:line="240" w:lineRule="auto"/>
      </w:pPr>
      <w:r>
        <w:separator/>
      </w:r>
    </w:p>
  </w:footnote>
  <w:footnote w:type="continuationSeparator" w:id="0">
    <w:p w:rsidR="001F62A6" w:rsidRDefault="001F62A6"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FC8" w:rsidRDefault="00C46F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AB"/>
    <w:rsid w:val="0000032E"/>
    <w:rsid w:val="000C54AB"/>
    <w:rsid w:val="000E352B"/>
    <w:rsid w:val="00150520"/>
    <w:rsid w:val="001513AB"/>
    <w:rsid w:val="00192E34"/>
    <w:rsid w:val="001F62A6"/>
    <w:rsid w:val="00205657"/>
    <w:rsid w:val="00283AFC"/>
    <w:rsid w:val="002B2D3E"/>
    <w:rsid w:val="00300F0E"/>
    <w:rsid w:val="00341E9D"/>
    <w:rsid w:val="00344D6A"/>
    <w:rsid w:val="00556EA6"/>
    <w:rsid w:val="00595B9C"/>
    <w:rsid w:val="00596FCF"/>
    <w:rsid w:val="005C0293"/>
    <w:rsid w:val="00617FA5"/>
    <w:rsid w:val="00643461"/>
    <w:rsid w:val="006A4F07"/>
    <w:rsid w:val="006B3D33"/>
    <w:rsid w:val="00716ACD"/>
    <w:rsid w:val="007A1EED"/>
    <w:rsid w:val="007E04F2"/>
    <w:rsid w:val="00837CBA"/>
    <w:rsid w:val="008A0203"/>
    <w:rsid w:val="008F6CB1"/>
    <w:rsid w:val="009747D3"/>
    <w:rsid w:val="00A737D1"/>
    <w:rsid w:val="00A91107"/>
    <w:rsid w:val="00AA2FFA"/>
    <w:rsid w:val="00AC30D3"/>
    <w:rsid w:val="00B55AF2"/>
    <w:rsid w:val="00BD7706"/>
    <w:rsid w:val="00C07607"/>
    <w:rsid w:val="00C34D4A"/>
    <w:rsid w:val="00C46FC8"/>
    <w:rsid w:val="00C92E29"/>
    <w:rsid w:val="00CA14E0"/>
    <w:rsid w:val="00CB0A61"/>
    <w:rsid w:val="00D11438"/>
    <w:rsid w:val="00D40D6C"/>
    <w:rsid w:val="00DB2ABE"/>
    <w:rsid w:val="00DC75ED"/>
    <w:rsid w:val="00E07AF8"/>
    <w:rsid w:val="00E22762"/>
    <w:rsid w:val="00E80CA9"/>
    <w:rsid w:val="00ED6C2D"/>
    <w:rsid w:val="00F07D18"/>
    <w:rsid w:val="00F531D2"/>
    <w:rsid w:val="00F53483"/>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6434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2017-01-24T16:33:00Z</dcterms:created>
  <dcterms:modified xsi:type="dcterms:W3CDTF">2017-01-24T16:33:00Z</dcterms:modified>
</cp:coreProperties>
</file>